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 xml:space="preserve">Commentaar </w:t>
      </w:r>
      <w:r w:rsidR="0038262B">
        <w:rPr>
          <w:rFonts w:ascii="Times New Roman" w:hAnsi="Times New Roman" w:cs="Times New Roman"/>
          <w:color w:val="000000" w:themeColor="text1"/>
        </w:rPr>
        <w:t>van</w:t>
      </w:r>
      <w:r w:rsidR="00820F7E">
        <w:rPr>
          <w:rFonts w:ascii="Times New Roman" w:hAnsi="Times New Roman" w:cs="Times New Roman"/>
          <w:color w:val="000000" w:themeColor="text1"/>
        </w:rPr>
        <w:t>uit</w:t>
      </w:r>
      <w:r w:rsidR="0038262B">
        <w:rPr>
          <w:rFonts w:ascii="Times New Roman" w:hAnsi="Times New Roman" w:cs="Times New Roman"/>
          <w:color w:val="000000" w:themeColor="text1"/>
        </w:rPr>
        <w:t xml:space="preserve"> de </w:t>
      </w:r>
      <w:r w:rsidRPr="00B62ACC">
        <w:rPr>
          <w:rFonts w:ascii="Times New Roman" w:hAnsi="Times New Roman" w:cs="Times New Roman"/>
          <w:color w:val="000000" w:themeColor="text1"/>
        </w:rPr>
        <w:t xml:space="preserve">werkgroep Wiskunde voor Morgen op </w:t>
      </w:r>
      <w:r w:rsidR="0038262B">
        <w:rPr>
          <w:rFonts w:ascii="Times New Roman" w:hAnsi="Times New Roman" w:cs="Times New Roman"/>
          <w:color w:val="000000" w:themeColor="text1"/>
        </w:rPr>
        <w:t>de conceptvoorstellen Rekenen &amp; Wiskunde</w:t>
      </w:r>
    </w:p>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 </w:t>
      </w:r>
    </w:p>
    <w:p w:rsidR="009D61F9"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 xml:space="preserve">In onze reactie beperken wij ons tot het perspectief van de reken- en wiskundige inzichten en vaardigheden die de leerlingen voorbereiden op de toekomst. Hoewel onderzoek hiernaar nog steeds beperkt is, is wel duidelijk dat bij het formuleren van doelen voor toekomstgericht onderwijs een aantal aspecten belangrijk is: </w:t>
      </w:r>
    </w:p>
    <w:p w:rsidR="0038262B" w:rsidRPr="00B62ACC" w:rsidRDefault="0038262B" w:rsidP="009D61F9">
      <w:pPr>
        <w:autoSpaceDE w:val="0"/>
        <w:autoSpaceDN w:val="0"/>
        <w:adjustRightInd w:val="0"/>
        <w:rPr>
          <w:rFonts w:ascii="Times New Roman" w:hAnsi="Times New Roman" w:cs="Times New Roman"/>
          <w:color w:val="000000" w:themeColor="text1"/>
        </w:rPr>
      </w:pPr>
    </w:p>
    <w:p w:rsidR="009D61F9" w:rsidRDefault="009D61F9" w:rsidP="009D61F9">
      <w:pPr>
        <w:pStyle w:val="Lijstalinea"/>
        <w:numPr>
          <w:ilvl w:val="0"/>
          <w:numId w:val="2"/>
        </w:num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 xml:space="preserve">Het concrete rekenwerk wordt steeds meer uitgevoerd door apparaten. Dit pleit voor een grotere nadruk in het onderwijs op het begrijpen van onderliggende principes en mechanismen, </w:t>
      </w:r>
      <w:r w:rsidR="00254672" w:rsidRPr="00B62ACC">
        <w:rPr>
          <w:rFonts w:ascii="Times New Roman" w:hAnsi="Times New Roman" w:cs="Times New Roman"/>
          <w:color w:val="000000" w:themeColor="text1"/>
        </w:rPr>
        <w:t xml:space="preserve">globaal rekenen, </w:t>
      </w:r>
      <w:r w:rsidRPr="00B62ACC">
        <w:rPr>
          <w:rFonts w:ascii="Times New Roman" w:hAnsi="Times New Roman" w:cs="Times New Roman"/>
          <w:color w:val="000000" w:themeColor="text1"/>
        </w:rPr>
        <w:t xml:space="preserve">en een inperking van het domein dat routinematig beheerst moet worden. Dit raakt aan de invulling van de doorgaande leerlijn, vanuit dit perspectief zou dit een </w:t>
      </w:r>
      <w:r w:rsidRPr="00B62ACC">
        <w:rPr>
          <w:rFonts w:ascii="Times New Roman" w:hAnsi="Times New Roman" w:cs="Times New Roman"/>
          <w:i/>
          <w:iCs/>
          <w:color w:val="000000" w:themeColor="text1"/>
        </w:rPr>
        <w:t>conceptuele leerlijn</w:t>
      </w:r>
      <w:r w:rsidRPr="00B62ACC">
        <w:rPr>
          <w:rFonts w:ascii="Times New Roman" w:hAnsi="Times New Roman" w:cs="Times New Roman"/>
          <w:color w:val="000000" w:themeColor="text1"/>
        </w:rPr>
        <w:t xml:space="preserve"> moeten zijn.</w:t>
      </w:r>
    </w:p>
    <w:p w:rsidR="0038262B" w:rsidRPr="00B62ACC" w:rsidRDefault="0038262B" w:rsidP="0038262B">
      <w:pPr>
        <w:pStyle w:val="Lijstalinea"/>
        <w:autoSpaceDE w:val="0"/>
        <w:autoSpaceDN w:val="0"/>
        <w:adjustRightInd w:val="0"/>
        <w:rPr>
          <w:rFonts w:ascii="Times New Roman" w:hAnsi="Times New Roman" w:cs="Times New Roman"/>
          <w:color w:val="000000" w:themeColor="text1"/>
        </w:rPr>
      </w:pPr>
    </w:p>
    <w:p w:rsidR="0038262B" w:rsidRPr="00820F7E" w:rsidRDefault="009D61F9" w:rsidP="00820F7E">
      <w:pPr>
        <w:pStyle w:val="Lijstalinea"/>
        <w:numPr>
          <w:ilvl w:val="0"/>
          <w:numId w:val="2"/>
        </w:num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Hierbij sluit aan dat het vertalen van problemen uit de realiteit naar de wiskunde meer aandacht moet krijgen. Dat betekent enerzijds meer aandacht voor modelleren en anderzijds meer aandacht voor de concrete betekenis van reken-wiskundige begrippen en procedures.</w:t>
      </w:r>
    </w:p>
    <w:p w:rsidR="0038262B" w:rsidRPr="00B62ACC" w:rsidRDefault="0038262B" w:rsidP="0038262B">
      <w:pPr>
        <w:pStyle w:val="Lijstalinea"/>
        <w:autoSpaceDE w:val="0"/>
        <w:autoSpaceDN w:val="0"/>
        <w:adjustRightInd w:val="0"/>
        <w:rPr>
          <w:rFonts w:ascii="Times New Roman" w:hAnsi="Times New Roman" w:cs="Times New Roman"/>
          <w:color w:val="000000" w:themeColor="text1"/>
        </w:rPr>
      </w:pPr>
    </w:p>
    <w:p w:rsidR="009D61F9" w:rsidRDefault="009D61F9" w:rsidP="009D61F9">
      <w:pPr>
        <w:pStyle w:val="Lijstalinea"/>
        <w:numPr>
          <w:ilvl w:val="0"/>
          <w:numId w:val="2"/>
        </w:num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Er is een verschuiving nodig in de onderwerpen van het wiskundecurriculum, passend bij de rol van deze onderwerpen in de maatschappij van vandaag en morgen. Onderwerpen die in betekenis toenemen zijn bijvoorbeeld, statistiek annex data-analyse, variabelen &amp; functies (inclusief calculus), (3D-) meetkunde, benaderen en meten. Met meten doelen we op een breed gebied,</w:t>
      </w:r>
      <w:r w:rsidR="00820F7E">
        <w:rPr>
          <w:rFonts w:ascii="Times New Roman" w:hAnsi="Times New Roman" w:cs="Times New Roman"/>
          <w:color w:val="000000" w:themeColor="text1"/>
        </w:rPr>
        <w:t xml:space="preserve"> </w:t>
      </w:r>
      <w:r w:rsidRPr="00B62ACC">
        <w:rPr>
          <w:rFonts w:ascii="Times New Roman" w:hAnsi="Times New Roman" w:cs="Times New Roman"/>
          <w:color w:val="000000" w:themeColor="text1"/>
        </w:rPr>
        <w:t>n.l. ook metingen op het gebied van economie, milieu e.d.</w:t>
      </w:r>
    </w:p>
    <w:p w:rsidR="0038262B" w:rsidRPr="00B62ACC" w:rsidRDefault="0038262B" w:rsidP="0038262B">
      <w:pPr>
        <w:pStyle w:val="Lijstalinea"/>
        <w:autoSpaceDE w:val="0"/>
        <w:autoSpaceDN w:val="0"/>
        <w:adjustRightInd w:val="0"/>
        <w:rPr>
          <w:rFonts w:ascii="Times New Roman" w:hAnsi="Times New Roman" w:cs="Times New Roman"/>
          <w:color w:val="000000" w:themeColor="text1"/>
        </w:rPr>
      </w:pPr>
    </w:p>
    <w:p w:rsidR="009D61F9" w:rsidRPr="00B62ACC" w:rsidRDefault="009D61F9" w:rsidP="009D61F9">
      <w:pPr>
        <w:pStyle w:val="Lijstalinea"/>
        <w:numPr>
          <w:ilvl w:val="0"/>
          <w:numId w:val="2"/>
        </w:num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 xml:space="preserve">Veel van de zogeheten 21st </w:t>
      </w:r>
      <w:proofErr w:type="spellStart"/>
      <w:r w:rsidRPr="00B62ACC">
        <w:rPr>
          <w:rFonts w:ascii="Times New Roman" w:hAnsi="Times New Roman" w:cs="Times New Roman"/>
          <w:color w:val="000000" w:themeColor="text1"/>
        </w:rPr>
        <w:t>century</w:t>
      </w:r>
      <w:proofErr w:type="spellEnd"/>
      <w:r w:rsidRPr="00B62ACC">
        <w:rPr>
          <w:rFonts w:ascii="Times New Roman" w:hAnsi="Times New Roman" w:cs="Times New Roman"/>
          <w:color w:val="000000" w:themeColor="text1"/>
        </w:rPr>
        <w:t xml:space="preserve"> skills maken al jaren deel uit van doelen die binnen het vakgebied rekenen en wiskunde worden nagestreefd. Van belang is hier ook de vakspecifieke uitwerking door </w:t>
      </w:r>
      <w:proofErr w:type="spellStart"/>
      <w:r w:rsidRPr="00B62ACC">
        <w:rPr>
          <w:rFonts w:ascii="Times New Roman" w:hAnsi="Times New Roman" w:cs="Times New Roman"/>
          <w:color w:val="000000" w:themeColor="text1"/>
        </w:rPr>
        <w:t>Ctwo</w:t>
      </w:r>
      <w:proofErr w:type="spellEnd"/>
      <w:r w:rsidRPr="00B62ACC">
        <w:rPr>
          <w:rFonts w:ascii="Times New Roman" w:hAnsi="Times New Roman" w:cs="Times New Roman"/>
          <w:color w:val="000000" w:themeColor="text1"/>
        </w:rPr>
        <w:t>, onder de naam “wiskundige denkvaardigheden”.</w:t>
      </w:r>
    </w:p>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 </w:t>
      </w:r>
    </w:p>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Wanneer we de voorstellen vanuit het bovenstaande perspectief bekijken zien we bij de door het ontwikkelteam rekenen &amp; wiskunde noodzakelijk geachte veranderingen een aantal veelbelovende aanzetten</w:t>
      </w:r>
      <w:r w:rsidR="0038262B">
        <w:rPr>
          <w:rFonts w:ascii="Times New Roman" w:hAnsi="Times New Roman" w:cs="Times New Roman"/>
          <w:color w:val="000000" w:themeColor="text1"/>
        </w:rPr>
        <w:t xml:space="preserve">. </w:t>
      </w:r>
      <w:r w:rsidRPr="00B62ACC">
        <w:rPr>
          <w:rFonts w:ascii="Times New Roman" w:hAnsi="Times New Roman" w:cs="Times New Roman"/>
          <w:color w:val="000000" w:themeColor="text1"/>
        </w:rPr>
        <w:t xml:space="preserve">Het ontwikkelteam kiest voor </w:t>
      </w:r>
      <w:r w:rsidR="00254672" w:rsidRPr="00B62ACC">
        <w:rPr>
          <w:rFonts w:ascii="Times New Roman" w:hAnsi="Times New Roman" w:cs="Times New Roman"/>
          <w:color w:val="000000" w:themeColor="text1"/>
        </w:rPr>
        <w:t>een reeks</w:t>
      </w:r>
      <w:r w:rsidRPr="00B62ACC">
        <w:rPr>
          <w:rFonts w:ascii="Times New Roman" w:hAnsi="Times New Roman" w:cs="Times New Roman"/>
          <w:color w:val="000000" w:themeColor="text1"/>
        </w:rPr>
        <w:t xml:space="preserve"> veranderingen die het curriculum actueler maken en meer laten aansluiten bij toekomstige ontwikkelingen. In de samenvatting worden de volgende punten genoemd:</w:t>
      </w:r>
    </w:p>
    <w:p w:rsidR="009D61F9" w:rsidRPr="00B62ACC" w:rsidRDefault="009D61F9" w:rsidP="009D61F9">
      <w:pPr>
        <w:pStyle w:val="Lijstalinea"/>
        <w:numPr>
          <w:ilvl w:val="0"/>
          <w:numId w:val="3"/>
        </w:numPr>
        <w:autoSpaceDE w:val="0"/>
        <w:autoSpaceDN w:val="0"/>
        <w:adjustRightInd w:val="0"/>
        <w:rPr>
          <w:rFonts w:ascii="Times New Roman" w:hAnsi="Times New Roman" w:cs="Times New Roman"/>
          <w:color w:val="000000" w:themeColor="text1"/>
        </w:rPr>
      </w:pPr>
      <w:proofErr w:type="gramStart"/>
      <w:r w:rsidRPr="00B62ACC">
        <w:rPr>
          <w:rFonts w:ascii="Times New Roman" w:hAnsi="Times New Roman" w:cs="Times New Roman"/>
          <w:color w:val="000000" w:themeColor="text1"/>
        </w:rPr>
        <w:t>introductie</w:t>
      </w:r>
      <w:proofErr w:type="gramEnd"/>
      <w:r w:rsidRPr="00B62ACC">
        <w:rPr>
          <w:rFonts w:ascii="Times New Roman" w:hAnsi="Times New Roman" w:cs="Times New Roman"/>
          <w:color w:val="000000" w:themeColor="text1"/>
        </w:rPr>
        <w:t xml:space="preserve"> van statistiek in het primair onderwijs</w:t>
      </w:r>
    </w:p>
    <w:p w:rsidR="009D61F9" w:rsidRPr="00B62ACC" w:rsidRDefault="009D61F9" w:rsidP="009D61F9">
      <w:pPr>
        <w:pStyle w:val="Lijstalinea"/>
        <w:numPr>
          <w:ilvl w:val="0"/>
          <w:numId w:val="3"/>
        </w:numPr>
        <w:autoSpaceDE w:val="0"/>
        <w:autoSpaceDN w:val="0"/>
        <w:adjustRightInd w:val="0"/>
        <w:rPr>
          <w:rFonts w:ascii="Times New Roman" w:hAnsi="Times New Roman" w:cs="Times New Roman"/>
          <w:color w:val="000000" w:themeColor="text1"/>
        </w:rPr>
      </w:pPr>
      <w:proofErr w:type="gramStart"/>
      <w:r w:rsidRPr="00B62ACC">
        <w:rPr>
          <w:rFonts w:ascii="Times New Roman" w:hAnsi="Times New Roman" w:cs="Times New Roman"/>
          <w:color w:val="000000" w:themeColor="text1"/>
        </w:rPr>
        <w:t>gebruik</w:t>
      </w:r>
      <w:proofErr w:type="gramEnd"/>
      <w:r w:rsidRPr="00B62ACC">
        <w:rPr>
          <w:rFonts w:ascii="Times New Roman" w:hAnsi="Times New Roman" w:cs="Times New Roman"/>
          <w:color w:val="000000" w:themeColor="text1"/>
        </w:rPr>
        <w:t xml:space="preserve"> van wiskundegereedschappen en technologie</w:t>
      </w:r>
    </w:p>
    <w:p w:rsidR="009D61F9" w:rsidRPr="00B62ACC" w:rsidRDefault="009D61F9" w:rsidP="009D61F9">
      <w:pPr>
        <w:pStyle w:val="Lijstalinea"/>
        <w:numPr>
          <w:ilvl w:val="0"/>
          <w:numId w:val="3"/>
        </w:numPr>
        <w:autoSpaceDE w:val="0"/>
        <w:autoSpaceDN w:val="0"/>
        <w:adjustRightInd w:val="0"/>
        <w:rPr>
          <w:rFonts w:ascii="Times New Roman" w:hAnsi="Times New Roman" w:cs="Times New Roman"/>
          <w:color w:val="000000" w:themeColor="text1"/>
        </w:rPr>
      </w:pPr>
      <w:proofErr w:type="gramStart"/>
      <w:r w:rsidRPr="00B62ACC">
        <w:rPr>
          <w:rFonts w:ascii="Times New Roman" w:hAnsi="Times New Roman" w:cs="Times New Roman"/>
          <w:color w:val="000000" w:themeColor="text1"/>
        </w:rPr>
        <w:t>een</w:t>
      </w:r>
      <w:proofErr w:type="gramEnd"/>
      <w:r w:rsidRPr="00B62ACC">
        <w:rPr>
          <w:rFonts w:ascii="Times New Roman" w:hAnsi="Times New Roman" w:cs="Times New Roman"/>
          <w:color w:val="000000" w:themeColor="text1"/>
        </w:rPr>
        <w:t xml:space="preserve"> basis leggen in algebra en analyse </w:t>
      </w:r>
    </w:p>
    <w:p w:rsidR="009D61F9" w:rsidRPr="00B62ACC" w:rsidRDefault="009D61F9" w:rsidP="009D61F9">
      <w:pPr>
        <w:pStyle w:val="Lijstalinea"/>
        <w:numPr>
          <w:ilvl w:val="0"/>
          <w:numId w:val="3"/>
        </w:numPr>
        <w:autoSpaceDE w:val="0"/>
        <w:autoSpaceDN w:val="0"/>
        <w:adjustRightInd w:val="0"/>
        <w:rPr>
          <w:rFonts w:ascii="Times New Roman" w:hAnsi="Times New Roman" w:cs="Times New Roman"/>
          <w:color w:val="000000" w:themeColor="text1"/>
        </w:rPr>
      </w:pPr>
      <w:proofErr w:type="gramStart"/>
      <w:r w:rsidRPr="00B62ACC">
        <w:rPr>
          <w:rFonts w:ascii="Times New Roman" w:hAnsi="Times New Roman" w:cs="Times New Roman"/>
          <w:color w:val="000000" w:themeColor="text1"/>
        </w:rPr>
        <w:t>een</w:t>
      </w:r>
      <w:proofErr w:type="gramEnd"/>
      <w:r w:rsidRPr="00B62ACC">
        <w:rPr>
          <w:rFonts w:ascii="Times New Roman" w:hAnsi="Times New Roman" w:cs="Times New Roman"/>
          <w:color w:val="000000" w:themeColor="text1"/>
        </w:rPr>
        <w:t xml:space="preserve"> goede conceptuele basis voor breuken, decimale getallen, verhoudingen en procenten</w:t>
      </w:r>
    </w:p>
    <w:p w:rsidR="009D61F9" w:rsidRPr="00B62ACC" w:rsidRDefault="009D61F9" w:rsidP="009D61F9">
      <w:pPr>
        <w:pStyle w:val="Lijstalinea"/>
        <w:numPr>
          <w:ilvl w:val="0"/>
          <w:numId w:val="3"/>
        </w:numPr>
        <w:autoSpaceDE w:val="0"/>
        <w:autoSpaceDN w:val="0"/>
        <w:adjustRightInd w:val="0"/>
        <w:rPr>
          <w:rFonts w:ascii="Times New Roman" w:hAnsi="Times New Roman" w:cs="Times New Roman"/>
          <w:color w:val="000000" w:themeColor="text1"/>
        </w:rPr>
      </w:pPr>
      <w:proofErr w:type="gramStart"/>
      <w:r w:rsidRPr="00B62ACC">
        <w:rPr>
          <w:rFonts w:ascii="Times New Roman" w:hAnsi="Times New Roman" w:cs="Times New Roman"/>
          <w:color w:val="000000" w:themeColor="text1"/>
        </w:rPr>
        <w:t>bewuste</w:t>
      </w:r>
      <w:proofErr w:type="gramEnd"/>
      <w:r w:rsidRPr="00B62ACC">
        <w:rPr>
          <w:rFonts w:ascii="Times New Roman" w:hAnsi="Times New Roman" w:cs="Times New Roman"/>
          <w:color w:val="000000" w:themeColor="text1"/>
        </w:rPr>
        <w:t xml:space="preserve"> aandacht voor wiskundige denk- en werkwijzen</w:t>
      </w:r>
    </w:p>
    <w:p w:rsidR="009D61F9" w:rsidRPr="00B62ACC" w:rsidRDefault="009D61F9" w:rsidP="009D61F9">
      <w:pPr>
        <w:pStyle w:val="Lijstalinea"/>
        <w:numPr>
          <w:ilvl w:val="0"/>
          <w:numId w:val="1"/>
        </w:numPr>
        <w:autoSpaceDE w:val="0"/>
        <w:autoSpaceDN w:val="0"/>
        <w:adjustRightInd w:val="0"/>
        <w:rPr>
          <w:rFonts w:ascii="Times New Roman" w:hAnsi="Times New Roman" w:cs="Times New Roman"/>
          <w:color w:val="000000" w:themeColor="text1"/>
        </w:rPr>
      </w:pPr>
      <w:proofErr w:type="spellStart"/>
      <w:proofErr w:type="gramStart"/>
      <w:r w:rsidRPr="00B62ACC">
        <w:rPr>
          <w:rFonts w:ascii="Times New Roman" w:hAnsi="Times New Roman" w:cs="Times New Roman"/>
          <w:color w:val="000000" w:themeColor="text1"/>
        </w:rPr>
        <w:t>probleemoplossen</w:t>
      </w:r>
      <w:proofErr w:type="spellEnd"/>
      <w:proofErr w:type="gramEnd"/>
      <w:r w:rsidRPr="00B62ACC">
        <w:rPr>
          <w:rFonts w:ascii="Times New Roman" w:hAnsi="Times New Roman" w:cs="Times New Roman"/>
          <w:color w:val="000000" w:themeColor="text1"/>
        </w:rPr>
        <w:t>, abstraheren, logisch redeneren, representeren en communiceren, modelleren, algoritmisch denken.</w:t>
      </w:r>
    </w:p>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Echter wanneer we zien hoe deze voornemens in de zogeheten “bouwstenen” worden uitgewerkt, dan zien we dat de ontwikkelgroep moeite heeft goede voorbeelden te vinden en teruggrijpt op opgaven die aan de bestaande schoolboeken lijken te zijn ontleend.</w:t>
      </w:r>
    </w:p>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 </w:t>
      </w:r>
    </w:p>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 xml:space="preserve">Hier wreekt zich het feit dat de ontwikkelgroep niet in de gelegenheid was om een analyse te maken van wat de reken-wiskundige praktijk buiten het onderwijs vraagt. De gebrekkige </w:t>
      </w:r>
      <w:r w:rsidRPr="00B62ACC">
        <w:rPr>
          <w:rFonts w:ascii="Times New Roman" w:hAnsi="Times New Roman" w:cs="Times New Roman"/>
          <w:color w:val="000000" w:themeColor="text1"/>
        </w:rPr>
        <w:lastRenderedPageBreak/>
        <w:t xml:space="preserve">oriëntatie op de reken-wiskundige praktijk buiten het onderwijs, komt ook naar voren in de statische manier waarop modelleren en algoritmisch denken worden opgevat. Bij modelleren wordt gesuggereerd dat er één keer een stap wordt gemaakt naar een wiskundige vertaling (model), en bij algoritmen ligt de nadruk op vaste procedures. Bij modelleren en </w:t>
      </w:r>
      <w:proofErr w:type="spellStart"/>
      <w:r w:rsidRPr="00B62ACC">
        <w:rPr>
          <w:rFonts w:ascii="Times New Roman" w:hAnsi="Times New Roman" w:cs="Times New Roman"/>
          <w:color w:val="000000" w:themeColor="text1"/>
        </w:rPr>
        <w:t>algoritmiseren</w:t>
      </w:r>
      <w:proofErr w:type="spellEnd"/>
      <w:r w:rsidRPr="00B62ACC">
        <w:rPr>
          <w:rFonts w:ascii="Times New Roman" w:hAnsi="Times New Roman" w:cs="Times New Roman"/>
          <w:color w:val="000000" w:themeColor="text1"/>
        </w:rPr>
        <w:t xml:space="preserve"> in de </w:t>
      </w:r>
      <w:r w:rsidR="00254672" w:rsidRPr="00B62ACC">
        <w:rPr>
          <w:rFonts w:ascii="Times New Roman" w:hAnsi="Times New Roman" w:cs="Times New Roman"/>
          <w:color w:val="000000" w:themeColor="text1"/>
        </w:rPr>
        <w:t>praktijk</w:t>
      </w:r>
      <w:r w:rsidRPr="00B62ACC">
        <w:rPr>
          <w:rFonts w:ascii="Times New Roman" w:hAnsi="Times New Roman" w:cs="Times New Roman"/>
          <w:color w:val="000000" w:themeColor="text1"/>
        </w:rPr>
        <w:t>, gaat het echter om dynamische processen waarin modellen</w:t>
      </w:r>
      <w:r w:rsidR="0038262B">
        <w:rPr>
          <w:rFonts w:ascii="Times New Roman" w:hAnsi="Times New Roman" w:cs="Times New Roman"/>
          <w:color w:val="000000" w:themeColor="text1"/>
        </w:rPr>
        <w:t xml:space="preserve">/algoritmen </w:t>
      </w:r>
      <w:r w:rsidRPr="00B62ACC">
        <w:rPr>
          <w:rFonts w:ascii="Times New Roman" w:hAnsi="Times New Roman" w:cs="Times New Roman"/>
          <w:color w:val="000000" w:themeColor="text1"/>
        </w:rPr>
        <w:t>stapsgewijs worden verbeterd en geoptimaliseerd.</w:t>
      </w:r>
    </w:p>
    <w:p w:rsidR="0038262B" w:rsidRDefault="0038262B" w:rsidP="009D61F9">
      <w:pPr>
        <w:autoSpaceDE w:val="0"/>
        <w:autoSpaceDN w:val="0"/>
        <w:adjustRightInd w:val="0"/>
        <w:rPr>
          <w:rFonts w:ascii="Times New Roman" w:hAnsi="Times New Roman" w:cs="Times New Roman"/>
          <w:color w:val="000000" w:themeColor="text1"/>
        </w:rPr>
      </w:pPr>
    </w:p>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Tenslotte wordt idee van een conceptuele leerlijn – dat de kern vormt van op begrijpen gericht onderwijs – in feite alleen voor breuken uitgewerkt.</w:t>
      </w:r>
    </w:p>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 </w:t>
      </w:r>
    </w:p>
    <w:p w:rsidR="009D61F9" w:rsidRPr="00B62ACC" w:rsidRDefault="009D61F9" w:rsidP="009D61F9">
      <w:pPr>
        <w:autoSpaceDE w:val="0"/>
        <w:autoSpaceDN w:val="0"/>
        <w:adjustRightInd w:val="0"/>
        <w:rPr>
          <w:rFonts w:ascii="Times New Roman" w:hAnsi="Times New Roman" w:cs="Times New Roman"/>
          <w:color w:val="000000" w:themeColor="text1"/>
        </w:rPr>
      </w:pPr>
      <w:r w:rsidRPr="00B62ACC">
        <w:rPr>
          <w:rFonts w:ascii="Times New Roman" w:hAnsi="Times New Roman" w:cs="Times New Roman"/>
          <w:color w:val="000000" w:themeColor="text1"/>
        </w:rPr>
        <w:t>Het zal duidelijk zijn dat er in het vervolgtraject nog een slag gemaakt moet worden. Anders bestaat het gevaar, dat de curriculumherziening vooral cosmetisch blijft.</w:t>
      </w:r>
    </w:p>
    <w:p w:rsidR="009D61F9" w:rsidRPr="00B62ACC" w:rsidRDefault="009D61F9" w:rsidP="009D61F9">
      <w:pPr>
        <w:autoSpaceDE w:val="0"/>
        <w:autoSpaceDN w:val="0"/>
        <w:adjustRightInd w:val="0"/>
        <w:rPr>
          <w:rFonts w:ascii="Times New Roman" w:hAnsi="Times New Roman" w:cs="Times New Roman"/>
          <w:color w:val="000000" w:themeColor="text1"/>
        </w:rPr>
      </w:pPr>
    </w:p>
    <w:p w:rsidR="009D61F9" w:rsidRPr="00254672" w:rsidRDefault="009D61F9" w:rsidP="009D61F9">
      <w:pPr>
        <w:jc w:val="both"/>
        <w:rPr>
          <w:rFonts w:ascii="Times New Roman" w:hAnsi="Times New Roman" w:cs="Times New Roman"/>
          <w:color w:val="000000" w:themeColor="text1"/>
        </w:rPr>
      </w:pPr>
      <w:r w:rsidRPr="00B62ACC">
        <w:rPr>
          <w:rFonts w:ascii="Times New Roman" w:hAnsi="Times New Roman" w:cs="Times New Roman"/>
          <w:color w:val="000000" w:themeColor="text1"/>
        </w:rPr>
        <w:t>Naast dit commentaar op de curriculumvoorstellen willen wij ook een opmerking maken over het vervolgtraject. De projectgroep geeft aan dat veranderingen nodig zijn in het reken-wiskundecurriculum, en wij onderschrijven dat. Naar onze mening betekent dat dat er met betrekking tot vernieuwende onderdelen exploratieve onderwijsexperimenten nodig zijn. Dergelijke onderwijsexperimenten laten zien hoe de nieuwe onderdelen in de praktijk kunnen worden uitgevoerd en ze bieden bovendien een mogelijkheid de beoogde vernieuwingen op hun haalbaarheid te toetsen.</w:t>
      </w:r>
    </w:p>
    <w:p w:rsidR="004C33F9" w:rsidRDefault="004C33F9">
      <w:pPr>
        <w:rPr>
          <w:rFonts w:ascii="Times New Roman" w:hAnsi="Times New Roman" w:cs="Times New Roman"/>
          <w:color w:val="000000" w:themeColor="text1"/>
        </w:rPr>
      </w:pPr>
    </w:p>
    <w:p w:rsidR="00F211F6" w:rsidRDefault="00F211F6">
      <w:pPr>
        <w:rPr>
          <w:rFonts w:ascii="Times New Roman" w:hAnsi="Times New Roman" w:cs="Times New Roman"/>
          <w:color w:val="000000" w:themeColor="text1"/>
        </w:rPr>
      </w:pPr>
    </w:p>
    <w:p w:rsidR="00F211F6" w:rsidRDefault="00F211F6">
      <w:pPr>
        <w:rPr>
          <w:rFonts w:ascii="Times New Roman" w:hAnsi="Times New Roman" w:cs="Times New Roman"/>
          <w:color w:val="000000" w:themeColor="text1"/>
        </w:rPr>
      </w:pPr>
      <w:r>
        <w:rPr>
          <w:rFonts w:ascii="Times New Roman" w:hAnsi="Times New Roman" w:cs="Times New Roman"/>
          <w:color w:val="000000" w:themeColor="text1"/>
        </w:rPr>
        <w:t>Koeno Gravemeijer</w:t>
      </w:r>
    </w:p>
    <w:p w:rsidR="00F211F6" w:rsidRPr="00254672" w:rsidRDefault="00F211F6">
      <w:pPr>
        <w:rPr>
          <w:rFonts w:ascii="Times New Roman" w:hAnsi="Times New Roman" w:cs="Times New Roman"/>
          <w:color w:val="000000" w:themeColor="text1"/>
        </w:rPr>
      </w:pPr>
      <w:r>
        <w:rPr>
          <w:rFonts w:ascii="Times New Roman" w:hAnsi="Times New Roman" w:cs="Times New Roman"/>
          <w:color w:val="000000" w:themeColor="text1"/>
        </w:rPr>
        <w:t xml:space="preserve">Voorzitter werkgroep Wiskunde voor </w:t>
      </w:r>
      <w:bookmarkStart w:id="0" w:name="_GoBack"/>
      <w:bookmarkEnd w:id="0"/>
      <w:r>
        <w:rPr>
          <w:rFonts w:ascii="Times New Roman" w:hAnsi="Times New Roman" w:cs="Times New Roman"/>
          <w:color w:val="000000" w:themeColor="text1"/>
        </w:rPr>
        <w:t>Morgen</w:t>
      </w:r>
    </w:p>
    <w:sectPr w:rsidR="00F211F6" w:rsidRPr="00254672" w:rsidSect="00F5058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95A63"/>
    <w:multiLevelType w:val="multilevel"/>
    <w:tmpl w:val="20666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B86129"/>
    <w:multiLevelType w:val="hybridMultilevel"/>
    <w:tmpl w:val="393075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6961F1"/>
    <w:multiLevelType w:val="hybridMultilevel"/>
    <w:tmpl w:val="BC78E5F6"/>
    <w:lvl w:ilvl="0" w:tplc="0AAA754E">
      <w:numFmt w:val="bullet"/>
      <w:lvlText w:val="•"/>
      <w:lvlJc w:val="left"/>
      <w:pPr>
        <w:ind w:left="720" w:hanging="360"/>
      </w:pPr>
      <w:rPr>
        <w:rFonts w:ascii="AppleSystemUIFont" w:eastAsiaTheme="minorHAnsi" w:hAnsi="AppleSystemUIFont" w:cs="AppleSystemUIFon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F9"/>
    <w:rsid w:val="00254672"/>
    <w:rsid w:val="0038262B"/>
    <w:rsid w:val="004C33F9"/>
    <w:rsid w:val="00820F7E"/>
    <w:rsid w:val="009D61F9"/>
    <w:rsid w:val="00B62ACC"/>
    <w:rsid w:val="00F211F6"/>
    <w:rsid w:val="00F505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C092"/>
  <w15:chartTrackingRefBased/>
  <w15:docId w15:val="{7B4618F4-B1C9-1146-80F3-FE26D82C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61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6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Koeno Gravemeijer</dc:creator>
  <cp:keywords/>
  <dc:description/>
  <cp:lastModifiedBy>Koeno Gravemeijer</cp:lastModifiedBy>
  <cp:revision>3</cp:revision>
  <dcterms:created xsi:type="dcterms:W3CDTF">2019-08-18T20:42:00Z</dcterms:created>
  <dcterms:modified xsi:type="dcterms:W3CDTF">2019-08-18T20:45:00Z</dcterms:modified>
</cp:coreProperties>
</file>